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85" w:rsidRPr="00F2792B" w:rsidRDefault="00C20085" w:rsidP="008D48D3">
      <w:pPr>
        <w:jc w:val="center"/>
        <w:rPr>
          <w:rFonts w:asciiTheme="minorEastAsia" w:hAnsiTheme="minorEastAsia"/>
          <w:b/>
          <w:sz w:val="36"/>
          <w:szCs w:val="24"/>
        </w:rPr>
      </w:pPr>
      <w:r w:rsidRPr="00F2792B">
        <w:rPr>
          <w:rFonts w:asciiTheme="minorEastAsia" w:hAnsiTheme="minorEastAsia" w:hint="eastAsia"/>
          <w:b/>
          <w:sz w:val="36"/>
          <w:szCs w:val="24"/>
        </w:rPr>
        <w:t>国务院关于印发社会信用体系建设</w:t>
      </w:r>
    </w:p>
    <w:p w:rsidR="00C20085" w:rsidRPr="00F2792B" w:rsidRDefault="00C20085" w:rsidP="008D48D3">
      <w:pPr>
        <w:jc w:val="center"/>
        <w:rPr>
          <w:rFonts w:asciiTheme="minorEastAsia" w:hAnsiTheme="minorEastAsia"/>
          <w:b/>
          <w:sz w:val="36"/>
          <w:szCs w:val="24"/>
        </w:rPr>
      </w:pPr>
      <w:r w:rsidRPr="00F2792B">
        <w:rPr>
          <w:rFonts w:asciiTheme="minorEastAsia" w:hAnsiTheme="minorEastAsia" w:hint="eastAsia"/>
          <w:b/>
          <w:sz w:val="36"/>
          <w:szCs w:val="24"/>
        </w:rPr>
        <w:t>规划纲要（2014—2020年）的通知</w:t>
      </w:r>
    </w:p>
    <w:p w:rsidR="00C20085" w:rsidRPr="00F2792B" w:rsidRDefault="00C20085" w:rsidP="008D48D3">
      <w:pPr>
        <w:jc w:val="right"/>
        <w:rPr>
          <w:rFonts w:asciiTheme="minorEastAsia" w:hAnsiTheme="minorEastAsia"/>
          <w:sz w:val="28"/>
          <w:szCs w:val="24"/>
        </w:rPr>
      </w:pPr>
      <w:r w:rsidRPr="00F2792B">
        <w:rPr>
          <w:rFonts w:asciiTheme="minorEastAsia" w:hAnsiTheme="minorEastAsia" w:hint="eastAsia"/>
          <w:sz w:val="28"/>
          <w:szCs w:val="24"/>
        </w:rPr>
        <w:t xml:space="preserve">　　国发〔2014〕21号</w:t>
      </w:r>
    </w:p>
    <w:p w:rsidR="00C20085" w:rsidRPr="00F2792B" w:rsidRDefault="00C20085" w:rsidP="00C20085">
      <w:pPr>
        <w:rPr>
          <w:rFonts w:asciiTheme="minorEastAsia" w:hAnsiTheme="minorEastAsia"/>
          <w:sz w:val="28"/>
          <w:szCs w:val="24"/>
        </w:rPr>
      </w:pP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各省、自治区、直辖市人民政府，国务院各部委、各直属机构：</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现将《社会信用体系建设规划纲要（2014—2020年）》印发给你们，请认真贯彻执行。</w:t>
      </w:r>
      <w:bookmarkStart w:id="0" w:name="_GoBack"/>
      <w:bookmarkEnd w:id="0"/>
    </w:p>
    <w:p w:rsidR="00C20085" w:rsidRPr="00F2792B" w:rsidRDefault="00C20085" w:rsidP="008D48D3">
      <w:pPr>
        <w:jc w:val="right"/>
        <w:rPr>
          <w:rFonts w:asciiTheme="minorEastAsia" w:hAnsiTheme="minorEastAsia"/>
          <w:sz w:val="28"/>
          <w:szCs w:val="24"/>
        </w:rPr>
      </w:pPr>
      <w:r w:rsidRPr="00F2792B">
        <w:rPr>
          <w:rFonts w:asciiTheme="minorEastAsia" w:hAnsiTheme="minorEastAsia" w:hint="eastAsia"/>
          <w:sz w:val="28"/>
          <w:szCs w:val="24"/>
        </w:rPr>
        <w:t xml:space="preserve">　　国务院</w:t>
      </w:r>
    </w:p>
    <w:p w:rsidR="00C20085" w:rsidRPr="00F2792B" w:rsidRDefault="00C20085" w:rsidP="008D48D3">
      <w:pPr>
        <w:jc w:val="right"/>
        <w:rPr>
          <w:rFonts w:asciiTheme="minorEastAsia" w:hAnsiTheme="minorEastAsia"/>
          <w:sz w:val="28"/>
          <w:szCs w:val="24"/>
        </w:rPr>
      </w:pPr>
      <w:r w:rsidRPr="00F2792B">
        <w:rPr>
          <w:rFonts w:asciiTheme="minorEastAsia" w:hAnsiTheme="minorEastAsia" w:hint="eastAsia"/>
          <w:sz w:val="28"/>
          <w:szCs w:val="24"/>
        </w:rPr>
        <w:t xml:space="preserve">　　2014年6月14日</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（此件公开发布）</w:t>
      </w:r>
    </w:p>
    <w:p w:rsidR="00C20085" w:rsidRPr="00F2792B" w:rsidRDefault="00C20085" w:rsidP="00C20085">
      <w:pPr>
        <w:rPr>
          <w:rFonts w:asciiTheme="minorEastAsia" w:hAnsiTheme="minorEastAsia"/>
          <w:sz w:val="28"/>
          <w:szCs w:val="24"/>
        </w:rPr>
      </w:pPr>
      <w:r w:rsidRPr="00F2792B">
        <w:rPr>
          <w:rFonts w:asciiTheme="minorEastAsia" w:hAnsiTheme="minorEastAsia"/>
          <w:sz w:val="28"/>
          <w:szCs w:val="24"/>
        </w:rPr>
        <w:t xml:space="preserve"> </w:t>
      </w:r>
    </w:p>
    <w:p w:rsidR="00C20085" w:rsidRPr="00F2792B" w:rsidRDefault="00C20085" w:rsidP="008D48D3">
      <w:pPr>
        <w:jc w:val="center"/>
        <w:rPr>
          <w:rFonts w:asciiTheme="minorEastAsia" w:hAnsiTheme="minorEastAsia"/>
          <w:b/>
          <w:sz w:val="36"/>
          <w:szCs w:val="24"/>
        </w:rPr>
      </w:pPr>
      <w:r w:rsidRPr="00F2792B">
        <w:rPr>
          <w:rFonts w:asciiTheme="minorEastAsia" w:hAnsiTheme="minorEastAsia" w:hint="eastAsia"/>
          <w:b/>
          <w:sz w:val="36"/>
          <w:szCs w:val="24"/>
        </w:rPr>
        <w:t>社会信用体系建设规划纲要</w:t>
      </w:r>
    </w:p>
    <w:p w:rsidR="00C20085" w:rsidRPr="00F2792B" w:rsidRDefault="00C20085" w:rsidP="008D48D3">
      <w:pPr>
        <w:jc w:val="center"/>
        <w:rPr>
          <w:rFonts w:asciiTheme="minorEastAsia" w:hAnsiTheme="minorEastAsia"/>
          <w:b/>
          <w:sz w:val="36"/>
          <w:szCs w:val="24"/>
        </w:rPr>
      </w:pPr>
      <w:r w:rsidRPr="00F2792B">
        <w:rPr>
          <w:rFonts w:asciiTheme="minorEastAsia" w:hAnsiTheme="minorEastAsia" w:hint="eastAsia"/>
          <w:b/>
          <w:sz w:val="36"/>
          <w:szCs w:val="24"/>
        </w:rPr>
        <w:t>（2014—2020年）</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加快社会信用体系建设是全面落实科学发展观、构建社会主义和谐社会的重要基础，是完善社会主义市场经济体制、加强和创新社会治理的重要手段，对增强社会成员诚信意识，营造优良信用环境，提</w:t>
      </w:r>
      <w:r w:rsidRPr="00F2792B">
        <w:rPr>
          <w:rFonts w:asciiTheme="minorEastAsia" w:hAnsiTheme="minorEastAsia" w:hint="eastAsia"/>
          <w:sz w:val="28"/>
          <w:szCs w:val="24"/>
        </w:rPr>
        <w:lastRenderedPageBreak/>
        <w:t>升国家整体竞争力，促进社会发展与文明进步具有重要意义。</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根据党的十八大提出的“加强政务诚信、商务诚信、社会诚信和司法公信建设”，党的十八届三中全会提出的“建立健全社会征信体系，褒扬诚信，惩戒失信”，《中共中央 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2014—2020年。</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一、社会信用体系建设总体思路</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（一）发展现状。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我国社会信用体系建设虽然取得一定进展，但与经济发展水平和社会发展阶段不匹配、不协调、不适应的矛盾仍然突出。存在的主要</w:t>
      </w:r>
      <w:r w:rsidRPr="00F2792B">
        <w:rPr>
          <w:rFonts w:asciiTheme="minorEastAsia" w:hAnsiTheme="minorEastAsia" w:hint="eastAsia"/>
          <w:sz w:val="28"/>
          <w:szCs w:val="24"/>
        </w:rPr>
        <w:lastRenderedPageBreak/>
        <w:t>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（二）形势和要求。</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我国正处于加快转变发展方式、实现科学发展的战略机遇期。加快推进社会信用体系建设，是促进资源优化配置、扩大内需、促进产业结构优化升级的重要前提，是完善科学发展机制的迫切要求。</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lastRenderedPageBreak/>
        <w:t xml:space="preserve">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的迫切要求。</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（三）指导思想和目标原则。</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社会信用体系建设的主要目标是：到2020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w:t>
      </w:r>
      <w:r w:rsidRPr="00F2792B">
        <w:rPr>
          <w:rFonts w:asciiTheme="minorEastAsia" w:hAnsiTheme="minorEastAsia" w:hint="eastAsia"/>
          <w:sz w:val="28"/>
          <w:szCs w:val="24"/>
        </w:rPr>
        <w:lastRenderedPageBreak/>
        <w:t>大幅提高。全社会诚信意识普遍增强，经济社会发展信用环境明显改善，经济社会秩序显著好转。</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社会信用体系建设的主要原则是：</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政府推动，社会共建。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健全法制，规范发展。逐步建立健全信用法律法规体系和信用标准体系，加强信用信息管理，规范信用服务体系发展，维护信用信息安全和信息主体权益。</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统筹规划，分步实施。针对社会信用体系建设的长期性、系统性和复杂性，强化顶层设计，立足当前，着眼长远，统筹全局，系统规划，有计划、分步骤地组织实施。</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重点突破，强化应用。选择重点领域和典型地区开展信用建设示范。积极推广信用产品的社会化应用，促进信用信息互联互通、协同共享，健全社会信用奖惩联动机制，营造诚实、自律、守信、互信的社会信用环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二、推进重点领域诚信建设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（一）加快推进政务诚信建设。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政务诚信是社会信用体系建设的关键，各类政务行为主体的诚信水平，对其他社会主体诚信建设发挥着重要的表率和导向作用。</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坚持依法行政。将依法行政贯穿于决策、执行、监督和服务的全</w:t>
      </w:r>
      <w:r w:rsidRPr="00F2792B">
        <w:rPr>
          <w:rFonts w:asciiTheme="minorEastAsia" w:hAnsiTheme="minorEastAsia" w:hint="eastAsia"/>
          <w:sz w:val="28"/>
          <w:szCs w:val="24"/>
        </w:rPr>
        <w:lastRenderedPageBreak/>
        <w:t>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快政府守信践诺机制建设。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w:t>
      </w:r>
      <w:r w:rsidRPr="00F2792B">
        <w:rPr>
          <w:rFonts w:asciiTheme="minorEastAsia" w:hAnsiTheme="minorEastAsia" w:hint="eastAsia"/>
          <w:sz w:val="28"/>
          <w:szCs w:val="24"/>
        </w:rPr>
        <w:lastRenderedPageBreak/>
        <w:t>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（二）深入推进商务诚信建设。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提高商务诚信水平是社会信用体系建设的重点，是商务关系有效维护、商务运行成本有效降低、营商环境有效改善的基本条件，是各类商务主体可持续发展的生存之本，也是各类经济活动高效开展的基础保障。</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w:t>
      </w:r>
      <w:r w:rsidRPr="00F2792B">
        <w:rPr>
          <w:rFonts w:asciiTheme="minorEastAsia" w:hAnsiTheme="minorEastAsia" w:hint="eastAsia"/>
          <w:sz w:val="28"/>
          <w:szCs w:val="24"/>
        </w:rPr>
        <w:lastRenderedPageBreak/>
        <w:t>制度。推动建立质量信用征信系统，加快完善12365产品质量投诉举报咨询服务平台，建立质量诚信报告、失信黑名单披露、市场禁入和退出制度。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w:t>
      </w:r>
      <w:r w:rsidRPr="00F2792B">
        <w:rPr>
          <w:rFonts w:asciiTheme="minorEastAsia" w:hAnsiTheme="minorEastAsia" w:hint="eastAsia"/>
          <w:sz w:val="28"/>
          <w:szCs w:val="24"/>
        </w:rPr>
        <w:lastRenderedPageBreak/>
        <w:t>面，强化金融业对守信者的激励作用和对失信者的约束作用。</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工程建设市场准入退出制度，加大对发生重大工程质量、安全责任事故或有其他重大失信行为的企业及</w:t>
      </w:r>
      <w:r w:rsidRPr="00F2792B">
        <w:rPr>
          <w:rFonts w:asciiTheme="minorEastAsia" w:hAnsiTheme="minorEastAsia" w:hint="eastAsia"/>
          <w:sz w:val="28"/>
          <w:szCs w:val="24"/>
        </w:rPr>
        <w:lastRenderedPageBreak/>
        <w:t>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交通运输领域信用建设。形成部门规章制度和地方性法规、地方</w:t>
      </w:r>
      <w:r w:rsidRPr="00F2792B">
        <w:rPr>
          <w:rFonts w:asciiTheme="minorEastAsia" w:hAnsiTheme="minorEastAsia" w:hint="eastAsia"/>
          <w:sz w:val="28"/>
          <w:szCs w:val="24"/>
        </w:rPr>
        <w:lastRenderedPageBreak/>
        <w:t>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电子商务领域信用建设。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统计领域信用建设。开展企业诚信统计承诺活动，营造诚实报数</w:t>
      </w:r>
      <w:r w:rsidRPr="00F2792B">
        <w:rPr>
          <w:rFonts w:asciiTheme="minorEastAsia" w:hAnsiTheme="minorEastAsia" w:hint="eastAsia"/>
          <w:sz w:val="28"/>
          <w:szCs w:val="24"/>
        </w:rPr>
        <w:lastRenderedPageBreak/>
        <w:t>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会展、广告领域信用建设。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w:t>
      </w:r>
      <w:r w:rsidRPr="00F2792B">
        <w:rPr>
          <w:rFonts w:asciiTheme="minorEastAsia" w:hAnsiTheme="minorEastAsia" w:hint="eastAsia"/>
          <w:sz w:val="28"/>
          <w:szCs w:val="24"/>
        </w:rPr>
        <w:lastRenderedPageBreak/>
        <w:t>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（三）全面推进社会诚信建设。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社会诚信是社会信用体系建设的基础，社会成员之间只有以诚相待、以信为本，才会形成和谐友爱的人际关系，才能促进社会文明进步，实现社会和谐稳定和长治久安。</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医药卫生和计划生育领域信用建设。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w:t>
      </w:r>
      <w:r w:rsidRPr="00F2792B">
        <w:rPr>
          <w:rFonts w:asciiTheme="minorEastAsia" w:hAnsiTheme="minorEastAsia" w:hint="eastAsia"/>
          <w:sz w:val="28"/>
          <w:szCs w:val="24"/>
        </w:rPr>
        <w:lastRenderedPageBreak/>
        <w:t>领域信用建设，开展人口和计划生育信用信息共享工作。</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社会保障领域信用建设。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lastRenderedPageBreak/>
        <w:t xml:space="preserve">　　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文化、体育、旅游领域信用建设。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w:t>
      </w:r>
      <w:r w:rsidRPr="00F2792B">
        <w:rPr>
          <w:rFonts w:asciiTheme="minorEastAsia" w:hAnsiTheme="minorEastAsia" w:hint="eastAsia"/>
          <w:sz w:val="28"/>
          <w:szCs w:val="24"/>
        </w:rPr>
        <w:lastRenderedPageBreak/>
        <w:t>识。开展知识产权服务机构信用建设，探索建立各类知识产权服务标准化体系和诚信评价制度。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环境保护和能源节约领域信用建设。推进国家环境监测、信息与统计能力建设，加强环保信用数据的采集和整理，实现环境保护工作业务协同和信息共享，完善环境信息公开目录。建立环境管理、监测信息公开制度。完善环评文件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w:t>
      </w:r>
      <w:r w:rsidRPr="00F2792B">
        <w:rPr>
          <w:rFonts w:asciiTheme="minorEastAsia" w:hAnsiTheme="minorEastAsia" w:hint="eastAsia"/>
          <w:sz w:val="28"/>
          <w:szCs w:val="24"/>
        </w:rPr>
        <w:lastRenderedPageBreak/>
        <w:t>力。发挥行业协会（商会）在行业信用建设中的作用，加强会员诚信宣传教育和培训。</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（四）大力推进司法公信建设。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lastRenderedPageBreak/>
        <w:t xml:space="preserve">　　司法公信是社会信用体系建设的重要内容，是树立司法权威的前提，是社会公平正义的底线。</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法院公信建设。提升司法审判信息化水平，实现覆盖审判工作全过程的全国四级法院审判信息互联互通。推进强制执行案件信息公开，完善执行联动机制，提高生效法律文书执行率。发挥审判职能作用，鼓励诚信交易、倡导互信合作，制裁商业欺诈和恣意违约毁约等失信行为，引导诚实守信风尚。</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检察公信建设。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w:t>
      </w:r>
      <w:r w:rsidRPr="00F2792B">
        <w:rPr>
          <w:rFonts w:asciiTheme="minorEastAsia" w:hAnsiTheme="minorEastAsia" w:hint="eastAsia"/>
          <w:sz w:val="28"/>
          <w:szCs w:val="24"/>
        </w:rPr>
        <w:lastRenderedPageBreak/>
        <w:t>纳入诚信管理，强化社会单位消防安全主体责任。</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司法执法和从业人员信用建设。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三、加强诚信教育与诚信文化建设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诚信教育与诚信文化建设是引领社会成员诚信自律、提升社会成员道德素养的重要途径，是社会主义核心价值体系建设的重要内容。</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（一）普及诚信教育。</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以建设社会主义核心价值体系、培育和践行社会主义核心价值观</w:t>
      </w:r>
      <w:r w:rsidRPr="00F2792B">
        <w:rPr>
          <w:rFonts w:asciiTheme="minorEastAsia" w:hAnsiTheme="minorEastAsia" w:hint="eastAsia"/>
          <w:sz w:val="28"/>
          <w:szCs w:val="24"/>
        </w:rPr>
        <w:lastRenderedPageBreak/>
        <w:t>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在各级各类教育和培训中进一步充实诚信教育内容。大力开展信用宣传普及教育进机关、进企业、进学校、进社区、进村屯、进家庭活动。</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建好用好道德讲堂，倡导爱国、敬业、诚信、友善等价值理念和道德规范。开展群众道德评议活动，对诚信缺失、不讲信用现象进行分析评议，引导人们诚实守信、遵德守礼。</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（二）加强诚信文化建设。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弘扬诚信文化。以社会成员为对象，以诚信宣传为手段，以诚信教育为载体，大力倡导诚信道德规范，弘扬中华民族积极向善、诚实守信的传统文化和现代市场经济的契约精神，形成崇尚诚信、践行诚信的社会风尚。</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树立诚信典型。充分发挥电视、广播、报纸、网络等媒体的宣传引导作用，结合道德模范评选和各行业诚信创建活动，树立社会诚信典范，使社会成员学有榜样、赶有目标，使诚实守信成为全社会的自觉追求。</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深入开展诚信主题活动。有步骤、有重点地组织开展“诚信活动周”、“质量月”、“安全生产月”、“诚信兴商宣传月”、“3·5”学雷锋活动日、“3·15”国际消费者权益保护日、“6·14”信用记录关爱日、</w:t>
      </w:r>
      <w:r w:rsidRPr="00F2792B">
        <w:rPr>
          <w:rFonts w:asciiTheme="minorEastAsia" w:hAnsiTheme="minorEastAsia" w:hint="eastAsia"/>
          <w:sz w:val="28"/>
          <w:szCs w:val="24"/>
        </w:rPr>
        <w:lastRenderedPageBreak/>
        <w:t>“12·4”全国法制宣传日等公益活动，突出诚信主题，营造诚信和谐的社会氛围。</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（三）加快信用专业人才培养。</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四、加快推进信用信息系统建设和应用</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健全社会成员信用记录是社会信用体系建设的基本要求。发挥行业、地方、市场的力量和作用，加快推进信用信息系统建设，完善信用信息的记录、整合和应用，是形成守信激励和失信惩戒机制的基础和前提。</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（一）行业信用信息系统建设。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lastRenderedPageBreak/>
        <w:t xml:space="preserve">　　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行业信用信息数据库。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（二）地方信用信息系统建设。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快推进政务信用信息整合。各地区要对本地区各部门、各单位履行公共管理职能过程中产生的信用信息进行记录、完善、整合，形成统一的信用信息共享平台，为企业、个人和社会征信机构等查询政务信用信息提供便利。</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加强地区内信用信息的应用。各地区要制定政务信用信息公开目录，形成信息公开的监督机制。大力推进本地区各部门、各单位政务信用信息的交换与共享，在公共管理中加强信用信息应用，提高履职效率。</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（三）征信系统建设。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加快征信系统建设。征信机构开展征信业务，应建立以企事业单位及其他社会组织、个人为对象的征信系统，依法采集、整理、保存、加工企事业单位及其他社会组织、个人的信用信息，并采取合理措施</w:t>
      </w:r>
      <w:r w:rsidRPr="00F2792B">
        <w:rPr>
          <w:rFonts w:asciiTheme="minorEastAsia" w:hAnsiTheme="minorEastAsia" w:hint="eastAsia"/>
          <w:sz w:val="28"/>
          <w:szCs w:val="24"/>
        </w:rPr>
        <w:lastRenderedPageBreak/>
        <w:t>保障信用信息的准确性。各地区、各行业要支持征信机构建立征信系统。</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对外提供专业化征信服务。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（四）金融业统一征信平台建设。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完善金融信用信息基础数据库。继续推进金融信用信息基础数据库建设，提升数据质量，完善系统功能，加强系统安全运行管理，进一步扩大信用报告的覆盖范围，提升系统对外服务水平。</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推动金融业统一征信平台建设。继续推动银行、证券、保险、外汇等金融管理部门之间信用信息系统的链接，推动金融业统一征信平台建设，推进金融监管部门信用信息的交换与共享。</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（五）推进信用信息的交换与共享。</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lastRenderedPageBreak/>
        <w:t xml:space="preserve">　　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务需求。</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五、完善以奖惩制度为重点的社会信用体系运行机制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运行机制是保障社会信用体系各系统协调运行的制度基础。其中，守信激励和失信惩戒机制直接作用于各个社会主体信用行为，是社会信用体系运行的核心机制。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（一）构建守信激励和失信惩戒机制。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w:t>
      </w:r>
      <w:r w:rsidRPr="00F2792B">
        <w:rPr>
          <w:rFonts w:asciiTheme="minorEastAsia" w:hAnsiTheme="minorEastAsia" w:hint="eastAsia"/>
          <w:sz w:val="28"/>
          <w:szCs w:val="24"/>
        </w:rPr>
        <w:lastRenderedPageBreak/>
        <w:t>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建立失信行为有奖举报制度。切实落实对举报人的奖励，保护举报人的合法权益。</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建立多部门、跨地区信用联合奖惩机制。通过信用信息交换共享，实现多部门、跨地区信用奖惩联动，使守信者处处受益、失信者寸步难行。</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（二）建立健全信用法律法规和标准体系。</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完善信用法律法规体系。推进信用立法工作，使信用信息征集、查询、应用、互联互通、信用信息安全和主体权益保护等有法可依。出台《征信业管理条例》相关配套制度和实施细则，建立异议处理、投诉办理和侵权责任追究制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推进行业、部门和地方信用制度建设。各地区、各部门分别根据本地区、相关行业信用体系建设的需要，制定地区或行业信用建设的规章制度，明确信用信息记录主体的责任，保证信用信息的客观、真</w:t>
      </w:r>
      <w:r w:rsidRPr="00F2792B">
        <w:rPr>
          <w:rFonts w:asciiTheme="minorEastAsia" w:hAnsiTheme="minorEastAsia" w:hint="eastAsia"/>
          <w:sz w:val="28"/>
          <w:szCs w:val="24"/>
        </w:rPr>
        <w:lastRenderedPageBreak/>
        <w:t>实、准确和及时更新，完善信用信息共享公开制度，推动信用信息资源的有序开发利用。</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信用信息分类管理制度。制定信用信息目录，明确信用信息分类，按照信用信息的属性，结合保护个人隐私和商业秘密，依法推进信用信息在采集、共享、使用、公开等环节的分类管理。加大对贩卖个人隐私和商业秘密行为的查处力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加快信用信息标准体系建设。制定全国统一的信用信息采集和分类管理标准，统一信用指标目录和建设规范。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建立统一社会信用代码制度。建立自然人、法人和其他组织统一社会信用代码制度。完善相关制度标准，推动在经济社会活动中广泛使用统一社会信用代码。</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（三）培育和规范信用服务市场。</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发展各类信用服务机构。逐步建立公共信用服务机构和社会信用服务机构互为补充、信用信息基础服务和增值服务相辅相成的多层次、全方位的信用服务组织体系。</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推动信用服务产品广泛运用。拓展信用服务产品应用范围，加大信用服务产品在社会治理和市场交易中的应用。鼓励信用服务产品开</w:t>
      </w:r>
      <w:r w:rsidRPr="00F2792B">
        <w:rPr>
          <w:rFonts w:asciiTheme="minorEastAsia" w:hAnsiTheme="minorEastAsia" w:hint="eastAsia"/>
          <w:sz w:val="28"/>
          <w:szCs w:val="24"/>
        </w:rPr>
        <w:lastRenderedPageBreak/>
        <w:t>发和创新，推动信用保险、信用担保、商业保理、履约担保、信用管理咨询及培训等信用服务业务发展。</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建立政务信用信息有序开放制度。明确政务信用信息的开放分类和基本目录，有序扩大政务信用信息对社会的开放，优化信用调查、信用评级和信用管理等行业的发展环境。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完善信用服务市场监管体制。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推动信用服务机构完善法人治理。强化信用服务机构内部控制，完善约束机制，提升信用服务质量。</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加强信用服务机构自身信用建设。信用服务机构要确立行为准则，加强规范管理，提高服务质量，坚持公正性和独立性，提升公信力。鼓励各类信用服务机构设立首席信用监督官，加强自身信用管理。</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加强信用服务行业自律。推动建立信用服务行业自律组织，在组织内建立信用服务机构和从业人员基本行为准则和业务规范，强化自律约束，全面提升信用服务机构诚信水平。</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（四）保护信用信息主体权益。</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健全信用信息主体权益保护机制。充分发挥行政监管、行业自律和社会监督在信用信息主体权益保护中的作用，综合运用法律、经济和行政等手段，切实保护信用信息主体权益。加强对信用信息主体的</w:t>
      </w:r>
      <w:r w:rsidRPr="00F2792B">
        <w:rPr>
          <w:rFonts w:asciiTheme="minorEastAsia" w:hAnsiTheme="minorEastAsia" w:hint="eastAsia"/>
          <w:sz w:val="28"/>
          <w:szCs w:val="24"/>
        </w:rPr>
        <w:lastRenderedPageBreak/>
        <w:t>引导教育，不断增强其维护自身合法权益的意识。</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建立自我纠错、主动自新的社会鼓励与关爱机制。以建立针对未成年人失信行为的教育机制为重点，通过对已悔过改正旧有轻微失信行为的社会成员予以适当保护，形成守信正向激励机制。</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信用信息侵权责任追究机制。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（五）强化信用信息安全管理。</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六、建立实施支撑体系</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（一）强化责任落实。</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各地区、各部门要统一思想，按照本规划纲要总体要求，成立规</w:t>
      </w:r>
      <w:r w:rsidRPr="00F2792B">
        <w:rPr>
          <w:rFonts w:asciiTheme="minorEastAsia" w:hAnsiTheme="minorEastAsia" w:hint="eastAsia"/>
          <w:sz w:val="28"/>
          <w:szCs w:val="24"/>
        </w:rPr>
        <w:lastRenderedPageBreak/>
        <w:t>划纲要推进小组，根据职责分工和工作实际，制定具体落实方案。</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各地区、各部门要定期对本地区、相关行业社会信用体系建设情况进行总结和评估，及时发现问题并提出改进措施。</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对社会信用体系建设成效突出的地区、部门和单位，按规定予以表彰。对推进不力、失信现象多发地区、部门和单位的负责人，按规定实施行政问责。</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（二）加大政策支持。</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各级人民政府要根据社会信用体系建设需要，将应由政府负担的经费纳入财政预算予以保障。加大对信用基础设施建设、重点领域创新示范工程等方面的资金支持。</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鼓励各地区、各部门结合规划纲要部署和自身工作实际，在社会信用体系建设创新示范领域先行先试，并在政府投资、融资安排等方面给予支持。</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（三）实施专项工程。</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政务信息公开工程。深入贯彻实施《中华人民共和国政府信息公开条例》，按照主动公开、依申请公开进行分类管理，切实加大政务信息公开力度，树立公开、透明的政府形象。</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农村信用体系建设工程。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w:t>
      </w:r>
      <w:r w:rsidRPr="00F2792B">
        <w:rPr>
          <w:rFonts w:asciiTheme="minorEastAsia" w:hAnsiTheme="minorEastAsia" w:hint="eastAsia"/>
          <w:sz w:val="28"/>
          <w:szCs w:val="24"/>
        </w:rPr>
        <w:lastRenderedPageBreak/>
        <w:t>工、流通企业和休闲农业等涉农企业信用建设。建立健全农民信用联保制度，推进和发展农业保险，完善农村信用担保体系。</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小微企业信用体系建设工程。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（四）推动创新示范。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区域信用建设合作示范。探索建立区域信用联动机制，开展区域信用体系建设创新示范，推进信用信息交换共享，实现跨地区信用奖惩联动，优化区域信用环境。</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重点领域和行业信用信息应用示范。在食品药品安全、环境保护、</w:t>
      </w:r>
      <w:r w:rsidRPr="00F2792B">
        <w:rPr>
          <w:rFonts w:asciiTheme="minorEastAsia" w:hAnsiTheme="minorEastAsia" w:hint="eastAsia"/>
          <w:sz w:val="28"/>
          <w:szCs w:val="24"/>
        </w:rPr>
        <w:lastRenderedPageBreak/>
        <w:t>安全生产、产品质量、工程建设、电子商务、证券期货、融资担保、政府采购、招标投标等领域，试点推行信用报告制度。</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（五）健全组织保障。</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地方政府推进机制。地方各级人民政府要将社会信用体系建设纳入重要工作日程，推进政务诚信、商务诚信、社会诚信和司法公信建设，加强督查，强化考核，把社会信用体系建设工作作为目标责任考核和政绩考核的重要内容。</w:t>
      </w:r>
    </w:p>
    <w:p w:rsidR="00C20085" w:rsidRPr="00F2792B" w:rsidRDefault="00C20085" w:rsidP="00C20085">
      <w:pPr>
        <w:rPr>
          <w:rFonts w:asciiTheme="minorEastAsia" w:hAnsiTheme="minorEastAsia"/>
          <w:sz w:val="28"/>
          <w:szCs w:val="24"/>
        </w:rPr>
      </w:pPr>
      <w:r w:rsidRPr="00F2792B">
        <w:rPr>
          <w:rFonts w:asciiTheme="minorEastAsia" w:hAnsiTheme="minorEastAsia" w:hint="eastAsia"/>
          <w:sz w:val="28"/>
          <w:szCs w:val="24"/>
        </w:rPr>
        <w:t xml:space="preserve">　　建立工作通报和协调制度。社会信用体系建设部际联席会议定期召开工作协调会议，通报工作进展情况，及时研究解决社会信用体系建设中的重大问题。</w:t>
      </w:r>
    </w:p>
    <w:sectPr w:rsidR="00C20085" w:rsidRPr="00F279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5B" w:rsidRDefault="0036785B" w:rsidP="00F2792B">
      <w:r>
        <w:separator/>
      </w:r>
    </w:p>
  </w:endnote>
  <w:endnote w:type="continuationSeparator" w:id="0">
    <w:p w:rsidR="0036785B" w:rsidRDefault="0036785B" w:rsidP="00F2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5B" w:rsidRDefault="0036785B" w:rsidP="00F2792B">
      <w:r>
        <w:separator/>
      </w:r>
    </w:p>
  </w:footnote>
  <w:footnote w:type="continuationSeparator" w:id="0">
    <w:p w:rsidR="0036785B" w:rsidRDefault="0036785B" w:rsidP="00F27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FB"/>
    <w:rsid w:val="00063A12"/>
    <w:rsid w:val="001D0DFB"/>
    <w:rsid w:val="001D7181"/>
    <w:rsid w:val="002522B8"/>
    <w:rsid w:val="00292FF2"/>
    <w:rsid w:val="0030312C"/>
    <w:rsid w:val="0036785B"/>
    <w:rsid w:val="003A04F4"/>
    <w:rsid w:val="003E27E6"/>
    <w:rsid w:val="005524F5"/>
    <w:rsid w:val="00613A5D"/>
    <w:rsid w:val="008D48D3"/>
    <w:rsid w:val="00A3660B"/>
    <w:rsid w:val="00A36F18"/>
    <w:rsid w:val="00B1516F"/>
    <w:rsid w:val="00C20085"/>
    <w:rsid w:val="00C22C61"/>
    <w:rsid w:val="00C84363"/>
    <w:rsid w:val="00D21D36"/>
    <w:rsid w:val="00D348CD"/>
    <w:rsid w:val="00D86070"/>
    <w:rsid w:val="00EF30C3"/>
    <w:rsid w:val="00F2792B"/>
    <w:rsid w:val="00F4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522155-5D68-45C6-AC5C-6434E0EF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92B"/>
    <w:rPr>
      <w:sz w:val="18"/>
      <w:szCs w:val="18"/>
    </w:rPr>
  </w:style>
  <w:style w:type="paragraph" w:styleId="a4">
    <w:name w:val="footer"/>
    <w:basedOn w:val="a"/>
    <w:link w:val="Char0"/>
    <w:uiPriority w:val="99"/>
    <w:unhideWhenUsed/>
    <w:rsid w:val="00F2792B"/>
    <w:pPr>
      <w:tabs>
        <w:tab w:val="center" w:pos="4153"/>
        <w:tab w:val="right" w:pos="8306"/>
      </w:tabs>
      <w:snapToGrid w:val="0"/>
      <w:jc w:val="left"/>
    </w:pPr>
    <w:rPr>
      <w:sz w:val="18"/>
      <w:szCs w:val="18"/>
    </w:rPr>
  </w:style>
  <w:style w:type="character" w:customStyle="1" w:styleId="Char0">
    <w:name w:val="页脚 Char"/>
    <w:basedOn w:val="a0"/>
    <w:link w:val="a4"/>
    <w:uiPriority w:val="99"/>
    <w:rsid w:val="00F279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2715</Words>
  <Characters>15477</Characters>
  <Application>Microsoft Office Word</Application>
  <DocSecurity>0</DocSecurity>
  <Lines>128</Lines>
  <Paragraphs>36</Paragraphs>
  <ScaleCrop>false</ScaleCrop>
  <Company/>
  <LinksUpToDate>false</LinksUpToDate>
  <CharactersWithSpaces>18156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施滢</dc:creator>
  <cp:keywords/>
  <dc:description/>
  <cp:lastModifiedBy>施滢</cp:lastModifiedBy>
  <cp:revision>2</cp:revision>
  <dcterms:created xsi:type="dcterms:W3CDTF">2018-06-22T02:00:00Z</dcterms:created>
  <dcterms:modified xsi:type="dcterms:W3CDTF">2018-07-11T07:09:00Z</dcterms:modified>
</cp:coreProperties>
</file>